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6FC81" w14:textId="77777777" w:rsidR="005B5837" w:rsidRPr="005B5837" w:rsidRDefault="005B5837" w:rsidP="005B5837">
      <w:pPr>
        <w:shd w:val="clear" w:color="auto" w:fill="FFFFFF"/>
        <w:spacing w:after="120"/>
        <w:jc w:val="left"/>
        <w:outlineLvl w:val="0"/>
        <w:rPr>
          <w:rFonts w:ascii="Lato" w:eastAsia="Times New Roman" w:hAnsi="Lato"/>
          <w:b/>
          <w:bCs/>
          <w:color w:val="555555"/>
          <w:kern w:val="36"/>
          <w:sz w:val="46"/>
          <w:szCs w:val="46"/>
        </w:rPr>
      </w:pPr>
      <w:r w:rsidRPr="005B5837">
        <w:rPr>
          <w:rFonts w:ascii="Lato" w:eastAsia="Times New Roman" w:hAnsi="Lato"/>
          <w:b/>
          <w:bCs/>
          <w:color w:val="555555"/>
          <w:kern w:val="36"/>
          <w:sz w:val="46"/>
          <w:szCs w:val="46"/>
        </w:rPr>
        <w:t>C-03 “OUR CONSTITUTION ANSWERS QUESTIONS ABOUT INTERNATIONAL CONVENTION”</w:t>
      </w:r>
    </w:p>
    <w:p w14:paraId="0C71C07A" w14:textId="77777777" w:rsidR="005B5837" w:rsidRPr="005B5837" w:rsidRDefault="005B5837" w:rsidP="005B5837">
      <w:pPr>
        <w:shd w:val="clear" w:color="auto" w:fill="FFFFFF"/>
        <w:spacing w:after="312"/>
        <w:jc w:val="center"/>
        <w:rPr>
          <w:rFonts w:ascii="Lato" w:eastAsia="Times New Roman" w:hAnsi="Lato"/>
          <w:color w:val="777777"/>
          <w:sz w:val="27"/>
          <w:szCs w:val="27"/>
        </w:rPr>
      </w:pPr>
      <w:r w:rsidRPr="005B5837">
        <w:rPr>
          <w:rFonts w:ascii="Lato" w:eastAsia="Times New Roman" w:hAnsi="Lato"/>
          <w:b/>
          <w:bCs/>
          <w:color w:val="777777"/>
          <w:sz w:val="27"/>
          <w:szCs w:val="27"/>
        </w:rPr>
        <w:t>OUR CONSTITUTION ANSWERS QUESTIONS ABOUT INTERNATIONAL CONVENTION</w:t>
      </w:r>
    </w:p>
    <w:p w14:paraId="02F1B31C"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 </w:t>
      </w:r>
    </w:p>
    <w:p w14:paraId="0D70E1C9"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1. When is International Convention held?</w:t>
      </w:r>
    </w:p>
    <w:p w14:paraId="3E92A0BB"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2. Where do you find the number of delegates a state chapter may send to International Convention?</w:t>
      </w:r>
    </w:p>
    <w:p w14:paraId="1A2D0612"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3. What delegates may a state send to International Convention?</w:t>
      </w:r>
    </w:p>
    <w:p w14:paraId="4C4E95BD"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4. How does the Georgia state chapter select its delegates?</w:t>
      </w:r>
    </w:p>
    <w:p w14:paraId="7DD34C26"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5. Who may be nominated as a local chapter delegate?</w:t>
      </w:r>
    </w:p>
    <w:p w14:paraId="2E1D3B80"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6. Which of the following are ALWAYS voting delegates to the convention?</w:t>
      </w:r>
    </w:p>
    <w:p w14:paraId="32807458"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a. Current state presidents</w:t>
      </w:r>
    </w:p>
    <w:p w14:paraId="04FC1B74"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b. Current state organizers or their proxies</w:t>
      </w:r>
    </w:p>
    <w:p w14:paraId="56B5EF8E"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c. All past state presidents</w:t>
      </w:r>
    </w:p>
    <w:p w14:paraId="1CB40031"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d. All of the above</w:t>
      </w:r>
    </w:p>
    <w:p w14:paraId="407816F7"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7. International Chapter pays convention expenses of most delegates. Whose expenses are not paid by International Chapter?</w:t>
      </w:r>
    </w:p>
    <w:p w14:paraId="5A15E04A"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8. How are the ayes and nays on a question expressed at International convention?</w:t>
      </w:r>
    </w:p>
    <w:p w14:paraId="144A5991"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9. Which of the following MUST be voted on by a written ballot or by electronic voting equipment? All questions pertaining to: dues; assessments; the Opening Ode; Objects and Aims; or the Ceremony of Initiation.</w:t>
      </w:r>
    </w:p>
    <w:p w14:paraId="035ACB9F"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lastRenderedPageBreak/>
        <w:t>10. What is the parliamentary authority used in conducting the business of convention?</w:t>
      </w:r>
    </w:p>
    <w:p w14:paraId="4D42523A"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11. When the P.E.O. Constitution conflicts with Robert’s Rules of Order, which should be followed?</w:t>
      </w:r>
    </w:p>
    <w:p w14:paraId="04594F25"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12. In addition to the delegates from each state, who else has a vote at convention?</w:t>
      </w:r>
    </w:p>
    <w:p w14:paraId="713DEA46" w14:textId="77777777" w:rsidR="005B5837" w:rsidRPr="005B5837" w:rsidRDefault="00F2496D" w:rsidP="005B5837">
      <w:pPr>
        <w:shd w:val="clear" w:color="auto" w:fill="FFFFFF"/>
        <w:spacing w:before="225" w:after="225"/>
        <w:jc w:val="left"/>
        <w:rPr>
          <w:rFonts w:ascii="Lato" w:eastAsia="Times New Roman" w:hAnsi="Lato"/>
          <w:color w:val="777777"/>
          <w:sz w:val="27"/>
          <w:szCs w:val="27"/>
        </w:rPr>
      </w:pPr>
      <w:r>
        <w:rPr>
          <w:rFonts w:ascii="Lato" w:eastAsia="Times New Roman" w:hAnsi="Lato"/>
          <w:color w:val="777777"/>
          <w:sz w:val="27"/>
          <w:szCs w:val="27"/>
        </w:rPr>
        <w:pict w14:anchorId="1F92FC55">
          <v:rect id="_x0000_i1025" style="width:0;height:1.5pt" o:hralign="center" o:hrstd="t" o:hr="t" fillcolor="#a0a0a0" stroked="f"/>
        </w:pict>
      </w:r>
    </w:p>
    <w:p w14:paraId="6F51633B"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 </w:t>
      </w:r>
    </w:p>
    <w:p w14:paraId="2058CC8A"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Answers: Found in the P.E.O. Constitution</w:t>
      </w:r>
    </w:p>
    <w:p w14:paraId="09AB9896"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1. Part I, Article II, Section 2 “biennially, at the time designated in the Bylaws Article I, Section 1 that states ‘biennially in September or October, dates to be determined by the executive board.'”</w:t>
      </w:r>
    </w:p>
    <w:p w14:paraId="17096CCA"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2. Part I, Article II, Section 1.</w:t>
      </w:r>
    </w:p>
    <w:p w14:paraId="5F9F40FF"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3. Their state president, their state organizer or her alternate, their past state presidents, and their prescribed number of delegates from local chapters. Part I, Article II, Section 1.</w:t>
      </w:r>
    </w:p>
    <w:p w14:paraId="7B8D58A4"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4. One delegate, and one alternate from every group of seven local chapters, or major fraction thereof in each state chapter is nominated by her chapter. and elected by the state chapter at convention prior to Convention of International Chapter. The grouping and rotation of chapters is the responsibility of the Grouping Committee. Part I, Article II, Section 1 of the Constitution and Article III, Section 1 of the State Bylaws.</w:t>
      </w:r>
    </w:p>
    <w:p w14:paraId="788E7BE4"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5. A nominee must have attended one state convention, which may be the one at which they are nominated and elected. Article III, Section 2 of the State Bylaws.</w:t>
      </w:r>
    </w:p>
    <w:p w14:paraId="0D33E4D3"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6. D. All may vote. Part I, Article II, Section 1.</w:t>
      </w:r>
    </w:p>
    <w:p w14:paraId="1ADE2408"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 xml:space="preserve">7. Most past state presidents pay all of their expenses to International convention, even though they are all delegates. International will pay for one </w:t>
      </w:r>
      <w:r w:rsidRPr="005B5837">
        <w:rPr>
          <w:rFonts w:ascii="Lato" w:eastAsia="Times New Roman" w:hAnsi="Lato"/>
          <w:color w:val="777777"/>
          <w:sz w:val="27"/>
          <w:szCs w:val="27"/>
        </w:rPr>
        <w:lastRenderedPageBreak/>
        <w:t>of every eight or major fraction thereof of total active past state presidents, not otherwise members of convention. If a state has fewer than 13 such past presidents, housing and meals will be paid for two. The bylaws of each state determine who is “ENTITLED” to housing and meals. (In our state, the Past State Presidents Group selects these entitled individuals) Part I, Article VIII, Section 8 of the Constitution and Article III, Section 4. of the State Bylaws.</w:t>
      </w:r>
    </w:p>
    <w:p w14:paraId="57191548"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8. “Pro” and “Con”. Part I, Article III, Section 3.</w:t>
      </w:r>
    </w:p>
    <w:p w14:paraId="785244D8"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9. All of them. Part I, Article III, Section 3.</w:t>
      </w:r>
    </w:p>
    <w:p w14:paraId="0727FC92"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10. Robert’s Rules of Order Newly Revised, current edition. Part I, Article X</w:t>
      </w:r>
    </w:p>
    <w:p w14:paraId="2411284F" w14:textId="77777777"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11. The P.E.O. Constitution has precedence over Robert’s Rules. Part I, Article X.</w:t>
      </w:r>
    </w:p>
    <w:p w14:paraId="41442C2D" w14:textId="35C2E916"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 xml:space="preserve">12. The International Executive Board; Past presidents of International Chapter; </w:t>
      </w:r>
      <w:r w:rsidR="00F07786">
        <w:rPr>
          <w:rFonts w:ascii="Lato" w:eastAsia="Times New Roman" w:hAnsi="Lato"/>
          <w:color w:val="777777"/>
          <w:sz w:val="27"/>
          <w:szCs w:val="27"/>
        </w:rPr>
        <w:t xml:space="preserve">PSPs of s/p/d chapters; Presidents and Vice Presidents, or VP alternates, of s/p/d chapters; </w:t>
      </w:r>
      <w:r w:rsidRPr="005B5837">
        <w:rPr>
          <w:rFonts w:ascii="Lato" w:eastAsia="Times New Roman" w:hAnsi="Lato"/>
          <w:color w:val="777777"/>
          <w:sz w:val="27"/>
          <w:szCs w:val="27"/>
        </w:rPr>
        <w:t>Boards of Trustees of the five projects</w:t>
      </w:r>
      <w:r w:rsidR="00F07786">
        <w:rPr>
          <w:rFonts w:ascii="Lato" w:eastAsia="Times New Roman" w:hAnsi="Lato"/>
          <w:color w:val="777777"/>
          <w:sz w:val="27"/>
          <w:szCs w:val="27"/>
        </w:rPr>
        <w:t xml:space="preserve"> and P.E.O. Foundation; P.E.O. Members of the Trustees of Cottey College</w:t>
      </w:r>
      <w:r w:rsidRPr="005B5837">
        <w:rPr>
          <w:rFonts w:ascii="Lato" w:eastAsia="Times New Roman" w:hAnsi="Lato"/>
          <w:color w:val="777777"/>
          <w:sz w:val="27"/>
          <w:szCs w:val="27"/>
        </w:rPr>
        <w:t xml:space="preserve">; </w:t>
      </w:r>
      <w:r w:rsidR="00F07786">
        <w:rPr>
          <w:rFonts w:ascii="Lato" w:eastAsia="Times New Roman" w:hAnsi="Lato"/>
          <w:color w:val="777777"/>
          <w:sz w:val="27"/>
          <w:szCs w:val="27"/>
        </w:rPr>
        <w:t xml:space="preserve">International Standing Committees: </w:t>
      </w:r>
      <w:r w:rsidRPr="005B5837">
        <w:rPr>
          <w:rFonts w:ascii="Lato" w:eastAsia="Times New Roman" w:hAnsi="Lato"/>
          <w:color w:val="777777"/>
          <w:sz w:val="27"/>
          <w:szCs w:val="27"/>
        </w:rPr>
        <w:t>Finance Committee, Study and Research Committee, Nominating</w:t>
      </w:r>
      <w:r w:rsidR="00F07786">
        <w:rPr>
          <w:rFonts w:ascii="Lato" w:eastAsia="Times New Roman" w:hAnsi="Lato"/>
          <w:color w:val="777777"/>
          <w:sz w:val="27"/>
          <w:szCs w:val="27"/>
        </w:rPr>
        <w:t xml:space="preserve">, Membership and Leadership Development; </w:t>
      </w:r>
      <w:r w:rsidRPr="005B5837">
        <w:rPr>
          <w:rFonts w:ascii="Lato" w:eastAsia="Times New Roman" w:hAnsi="Lato"/>
          <w:color w:val="777777"/>
          <w:sz w:val="27"/>
          <w:szCs w:val="27"/>
        </w:rPr>
        <w:t>and</w:t>
      </w:r>
      <w:r w:rsidR="00F07786">
        <w:rPr>
          <w:rFonts w:ascii="Lato" w:eastAsia="Times New Roman" w:hAnsi="Lato"/>
          <w:color w:val="777777"/>
          <w:sz w:val="27"/>
          <w:szCs w:val="27"/>
        </w:rPr>
        <w:t>,</w:t>
      </w:r>
      <w:r w:rsidRPr="005B5837">
        <w:rPr>
          <w:rFonts w:ascii="Lato" w:eastAsia="Times New Roman" w:hAnsi="Lato"/>
          <w:color w:val="777777"/>
          <w:sz w:val="27"/>
          <w:szCs w:val="27"/>
        </w:rPr>
        <w:t xml:space="preserve"> Historian. Part I, Article II, Section 1.</w:t>
      </w:r>
    </w:p>
    <w:p w14:paraId="3FB69344" w14:textId="3258EFE0" w:rsidR="005B5837" w:rsidRPr="005B5837" w:rsidRDefault="005B5837" w:rsidP="005B5837">
      <w:pPr>
        <w:shd w:val="clear" w:color="auto" w:fill="FFFFFF"/>
        <w:spacing w:after="312"/>
        <w:jc w:val="left"/>
        <w:rPr>
          <w:rFonts w:ascii="Lato" w:eastAsia="Times New Roman" w:hAnsi="Lato"/>
          <w:color w:val="777777"/>
          <w:sz w:val="27"/>
          <w:szCs w:val="27"/>
        </w:rPr>
      </w:pPr>
      <w:r w:rsidRPr="005B5837">
        <w:rPr>
          <w:rFonts w:ascii="Lato" w:eastAsia="Times New Roman" w:hAnsi="Lato"/>
          <w:color w:val="777777"/>
          <w:sz w:val="27"/>
          <w:szCs w:val="27"/>
        </w:rPr>
        <w:t> </w:t>
      </w:r>
    </w:p>
    <w:p w14:paraId="5A3C74D6" w14:textId="4A567B6B" w:rsidR="005B5837" w:rsidRDefault="005B5837" w:rsidP="00F2496D">
      <w:pPr>
        <w:shd w:val="clear" w:color="auto" w:fill="FFFFFF"/>
        <w:jc w:val="right"/>
        <w:rPr>
          <w:rFonts w:ascii="Lato" w:eastAsia="Times New Roman" w:hAnsi="Lato"/>
          <w:color w:val="777777"/>
          <w:sz w:val="27"/>
          <w:szCs w:val="27"/>
        </w:rPr>
      </w:pPr>
      <w:r w:rsidRPr="005B5837">
        <w:rPr>
          <w:rFonts w:ascii="Lato" w:eastAsia="Times New Roman" w:hAnsi="Lato"/>
          <w:color w:val="777777"/>
          <w:sz w:val="27"/>
          <w:szCs w:val="27"/>
        </w:rPr>
        <w:t>Source: Sallyanna Yntema, AB, P.S.P., 1993</w:t>
      </w:r>
    </w:p>
    <w:p w14:paraId="72C9A590" w14:textId="7532716E" w:rsidR="00F2496D" w:rsidRPr="005B5837" w:rsidRDefault="00F2496D" w:rsidP="00F2496D">
      <w:pPr>
        <w:shd w:val="clear" w:color="auto" w:fill="FFFFFF"/>
        <w:jc w:val="right"/>
        <w:rPr>
          <w:rFonts w:ascii="Lato" w:eastAsia="Times New Roman" w:hAnsi="Lato"/>
          <w:color w:val="777777"/>
          <w:sz w:val="27"/>
          <w:szCs w:val="27"/>
        </w:rPr>
      </w:pPr>
      <w:r>
        <w:rPr>
          <w:rFonts w:ascii="Lato" w:eastAsia="Times New Roman" w:hAnsi="Lato"/>
          <w:color w:val="777777"/>
          <w:sz w:val="27"/>
          <w:szCs w:val="27"/>
        </w:rPr>
        <w:t>Updated 01/2022</w:t>
      </w:r>
    </w:p>
    <w:p w14:paraId="5315C9F9" w14:textId="77777777" w:rsidR="00E96CE8" w:rsidRDefault="00E96CE8"/>
    <w:sectPr w:rsidR="00E96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C0859"/>
    <w:multiLevelType w:val="multilevel"/>
    <w:tmpl w:val="D99C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837"/>
    <w:rsid w:val="00371501"/>
    <w:rsid w:val="003B4FD7"/>
    <w:rsid w:val="004273D3"/>
    <w:rsid w:val="005B5837"/>
    <w:rsid w:val="008D6FD6"/>
    <w:rsid w:val="00AE6A2D"/>
    <w:rsid w:val="00E96CE8"/>
    <w:rsid w:val="00F07786"/>
    <w:rsid w:val="00F24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9B47"/>
  <w15:chartTrackingRefBased/>
  <w15:docId w15:val="{246D278F-03F7-48C1-845F-FE56EED3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535400">
      <w:bodyDiv w:val="1"/>
      <w:marLeft w:val="0"/>
      <w:marRight w:val="0"/>
      <w:marTop w:val="0"/>
      <w:marBottom w:val="0"/>
      <w:divBdr>
        <w:top w:val="none" w:sz="0" w:space="0" w:color="auto"/>
        <w:left w:val="none" w:sz="0" w:space="0" w:color="auto"/>
        <w:bottom w:val="none" w:sz="0" w:space="0" w:color="auto"/>
        <w:right w:val="none" w:sz="0" w:space="0" w:color="auto"/>
      </w:divBdr>
      <w:divsChild>
        <w:div w:id="1190530435">
          <w:marLeft w:val="0"/>
          <w:marRight w:val="0"/>
          <w:marTop w:val="0"/>
          <w:marBottom w:val="0"/>
          <w:divBdr>
            <w:top w:val="none" w:sz="0" w:space="0" w:color="auto"/>
            <w:left w:val="none" w:sz="0" w:space="0" w:color="auto"/>
            <w:bottom w:val="none" w:sz="0" w:space="0" w:color="auto"/>
            <w:right w:val="none" w:sz="0" w:space="0" w:color="auto"/>
          </w:divBdr>
          <w:divsChild>
            <w:div w:id="2039967413">
              <w:marLeft w:val="0"/>
              <w:marRight w:val="0"/>
              <w:marTop w:val="0"/>
              <w:marBottom w:val="0"/>
              <w:divBdr>
                <w:top w:val="none" w:sz="0" w:space="0" w:color="auto"/>
                <w:left w:val="none" w:sz="0" w:space="0" w:color="auto"/>
                <w:bottom w:val="none" w:sz="0" w:space="0" w:color="auto"/>
                <w:right w:val="none" w:sz="0" w:space="0" w:color="auto"/>
              </w:divBdr>
              <w:divsChild>
                <w:div w:id="5070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97192">
          <w:marLeft w:val="0"/>
          <w:marRight w:val="0"/>
          <w:marTop w:val="0"/>
          <w:marBottom w:val="0"/>
          <w:divBdr>
            <w:top w:val="none" w:sz="0" w:space="0" w:color="auto"/>
            <w:left w:val="single" w:sz="6" w:space="23" w:color="ECECEC"/>
            <w:bottom w:val="none" w:sz="0" w:space="0" w:color="auto"/>
            <w:right w:val="none" w:sz="0" w:space="0" w:color="auto"/>
          </w:divBdr>
          <w:divsChild>
            <w:div w:id="20550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Burk</dc:creator>
  <cp:keywords/>
  <dc:description/>
  <cp:lastModifiedBy>Nancy Burk</cp:lastModifiedBy>
  <cp:revision>3</cp:revision>
  <dcterms:created xsi:type="dcterms:W3CDTF">2022-01-22T16:46:00Z</dcterms:created>
  <dcterms:modified xsi:type="dcterms:W3CDTF">2022-01-22T21:53:00Z</dcterms:modified>
</cp:coreProperties>
</file>