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546C" w14:textId="207B31B4" w:rsidR="00332ACD" w:rsidRDefault="00703A3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0BB77" wp14:editId="78B458B1">
                <wp:simplePos x="0" y="0"/>
                <wp:positionH relativeFrom="column">
                  <wp:posOffset>5652770</wp:posOffset>
                </wp:positionH>
                <wp:positionV relativeFrom="paragraph">
                  <wp:posOffset>642620</wp:posOffset>
                </wp:positionV>
                <wp:extent cx="1457325" cy="20478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047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FE207" w14:textId="77777777" w:rsidR="00022705" w:rsidRDefault="006402DC" w:rsidP="00B32A8F">
                            <w:pPr>
                              <w:pStyle w:val="Caption"/>
                              <w:shd w:val="clear" w:color="auto" w:fill="FFFFFF" w:themeFill="background1"/>
                              <w:jc w:val="center"/>
                              <w:rPr>
                                <w:rFonts w:ascii="Century" w:hAnsi="Century" w:cs="Tahoma"/>
                                <w:b/>
                                <w:bCs/>
                                <w:i w:val="0"/>
                                <w:iCs w:val="0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B32A8F">
                              <w:rPr>
                                <w:rFonts w:ascii="Century" w:hAnsi="Century" w:cs="Tahoma"/>
                                <w:b/>
                                <w:bCs/>
                                <w:i w:val="0"/>
                                <w:iCs w:val="0"/>
                                <w:color w:val="C00000"/>
                                <w:sz w:val="24"/>
                                <w:szCs w:val="24"/>
                              </w:rPr>
                              <w:t xml:space="preserve">Chapter BT </w:t>
                            </w:r>
                            <w:r w:rsidR="004F57C6">
                              <w:rPr>
                                <w:rFonts w:ascii="Century" w:hAnsi="Century" w:cs="Tahoma"/>
                                <w:b/>
                                <w:bCs/>
                                <w:i w:val="0"/>
                                <w:iCs w:val="0"/>
                                <w:color w:val="C00000"/>
                                <w:sz w:val="24"/>
                                <w:szCs w:val="24"/>
                              </w:rPr>
                              <w:t xml:space="preserve">\GA </w:t>
                            </w:r>
                            <w:r w:rsidRPr="00B32A8F">
                              <w:rPr>
                                <w:rFonts w:ascii="Century" w:hAnsi="Century" w:cs="Tahoma"/>
                                <w:b/>
                                <w:bCs/>
                                <w:i w:val="0"/>
                                <w:iCs w:val="0"/>
                                <w:color w:val="C00000"/>
                                <w:sz w:val="24"/>
                                <w:szCs w:val="24"/>
                              </w:rPr>
                              <w:t>P.E.O. Sisterhood</w:t>
                            </w:r>
                            <w:r w:rsidR="00703A34">
                              <w:rPr>
                                <w:rFonts w:ascii="Century" w:hAnsi="Century" w:cs="Tahoma"/>
                                <w:b/>
                                <w:bCs/>
                                <w:i w:val="0"/>
                                <w:iCs w:val="0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A8E35AA" w14:textId="31AF3638" w:rsidR="006402DC" w:rsidRDefault="00703A34" w:rsidP="00B32A8F">
                            <w:pPr>
                              <w:pStyle w:val="Caption"/>
                              <w:shd w:val="clear" w:color="auto" w:fill="FFFFFF" w:themeFill="background1"/>
                              <w:jc w:val="center"/>
                              <w:rPr>
                                <w:rFonts w:ascii="Century" w:hAnsi="Century" w:cs="Tahoma"/>
                                <w:b/>
                                <w:bCs/>
                                <w:i w:val="0"/>
                                <w:iCs w:val="0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" w:hAnsi="Century" w:cs="Tahoma"/>
                                <w:b/>
                                <w:bCs/>
                                <w:i w:val="0"/>
                                <w:iCs w:val="0"/>
                                <w:color w:val="C00000"/>
                                <w:sz w:val="24"/>
                                <w:szCs w:val="24"/>
                              </w:rPr>
                              <w:t>Proceeds support</w:t>
                            </w:r>
                            <w:r w:rsidR="00C94972">
                              <w:rPr>
                                <w:rFonts w:ascii="Century" w:hAnsi="Century" w:cs="Tahoma"/>
                                <w:b/>
                                <w:bCs/>
                                <w:i w:val="0"/>
                                <w:iCs w:val="0"/>
                                <w:color w:val="C00000"/>
                                <w:sz w:val="24"/>
                                <w:szCs w:val="24"/>
                              </w:rPr>
                              <w:t xml:space="preserve"> P.E.O. Scholarships, Grants and Loans for Women’s Education</w:t>
                            </w:r>
                          </w:p>
                          <w:p w14:paraId="731FE5D7" w14:textId="77777777" w:rsidR="00703A34" w:rsidRPr="00703A34" w:rsidRDefault="00703A34" w:rsidP="00703A34"/>
                          <w:p w14:paraId="57B02FD6" w14:textId="77777777" w:rsidR="006402DC" w:rsidRDefault="006402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0BB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5.1pt;margin-top:50.6pt;width:114.75pt;height:1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/yNwIAAH0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" fillcolor="white [3212]" strokeweight=".5pt">
                <v:textbox>
                  <w:txbxContent>
                    <w:p w14:paraId="29BFE207" w14:textId="77777777" w:rsidR="00022705" w:rsidRDefault="006402DC" w:rsidP="00B32A8F">
                      <w:pPr>
                        <w:pStyle w:val="Caption"/>
                        <w:shd w:val="clear" w:color="auto" w:fill="FFFFFF" w:themeFill="background1"/>
                        <w:jc w:val="center"/>
                        <w:rPr>
                          <w:rFonts w:ascii="Century" w:hAnsi="Century" w:cs="Tahoma"/>
                          <w:b/>
                          <w:bCs/>
                          <w:i w:val="0"/>
                          <w:iCs w:val="0"/>
                          <w:color w:val="C00000"/>
                          <w:sz w:val="24"/>
                          <w:szCs w:val="24"/>
                        </w:rPr>
                      </w:pPr>
                      <w:r w:rsidRPr="00B32A8F">
                        <w:rPr>
                          <w:rFonts w:ascii="Century" w:hAnsi="Century" w:cs="Tahoma"/>
                          <w:b/>
                          <w:bCs/>
                          <w:i w:val="0"/>
                          <w:iCs w:val="0"/>
                          <w:color w:val="C00000"/>
                          <w:sz w:val="24"/>
                          <w:szCs w:val="24"/>
                        </w:rPr>
                        <w:t xml:space="preserve">Chapter BT </w:t>
                      </w:r>
                      <w:r w:rsidR="004F57C6">
                        <w:rPr>
                          <w:rFonts w:ascii="Century" w:hAnsi="Century" w:cs="Tahoma"/>
                          <w:b/>
                          <w:bCs/>
                          <w:i w:val="0"/>
                          <w:iCs w:val="0"/>
                          <w:color w:val="C00000"/>
                          <w:sz w:val="24"/>
                          <w:szCs w:val="24"/>
                        </w:rPr>
                        <w:t xml:space="preserve">\GA </w:t>
                      </w:r>
                      <w:r w:rsidRPr="00B32A8F">
                        <w:rPr>
                          <w:rFonts w:ascii="Century" w:hAnsi="Century" w:cs="Tahoma"/>
                          <w:b/>
                          <w:bCs/>
                          <w:i w:val="0"/>
                          <w:iCs w:val="0"/>
                          <w:color w:val="C00000"/>
                          <w:sz w:val="24"/>
                          <w:szCs w:val="24"/>
                        </w:rPr>
                        <w:t>P.E.O. Sisterhood</w:t>
                      </w:r>
                      <w:r w:rsidR="00703A34">
                        <w:rPr>
                          <w:rFonts w:ascii="Century" w:hAnsi="Century" w:cs="Tahoma"/>
                          <w:b/>
                          <w:bCs/>
                          <w:i w:val="0"/>
                          <w:iCs w:val="0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A8E35AA" w14:textId="31AF3638" w:rsidR="006402DC" w:rsidRDefault="00703A34" w:rsidP="00B32A8F">
                      <w:pPr>
                        <w:pStyle w:val="Caption"/>
                        <w:shd w:val="clear" w:color="auto" w:fill="FFFFFF" w:themeFill="background1"/>
                        <w:jc w:val="center"/>
                        <w:rPr>
                          <w:rFonts w:ascii="Century" w:hAnsi="Century" w:cs="Tahoma"/>
                          <w:b/>
                          <w:bCs/>
                          <w:i w:val="0"/>
                          <w:iCs w:val="0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Century" w:hAnsi="Century" w:cs="Tahoma"/>
                          <w:b/>
                          <w:bCs/>
                          <w:i w:val="0"/>
                          <w:iCs w:val="0"/>
                          <w:color w:val="C00000"/>
                          <w:sz w:val="24"/>
                          <w:szCs w:val="24"/>
                        </w:rPr>
                        <w:t>Proceeds support</w:t>
                      </w:r>
                      <w:r w:rsidR="00C94972">
                        <w:rPr>
                          <w:rFonts w:ascii="Century" w:hAnsi="Century" w:cs="Tahoma"/>
                          <w:b/>
                          <w:bCs/>
                          <w:i w:val="0"/>
                          <w:iCs w:val="0"/>
                          <w:color w:val="C00000"/>
                          <w:sz w:val="24"/>
                          <w:szCs w:val="24"/>
                        </w:rPr>
                        <w:t xml:space="preserve"> P.E.O. Scholarships, Grants and Loans for Women’s Education</w:t>
                      </w:r>
                    </w:p>
                    <w:p w14:paraId="731FE5D7" w14:textId="77777777" w:rsidR="00703A34" w:rsidRPr="00703A34" w:rsidRDefault="00703A34" w:rsidP="00703A34"/>
                    <w:p w14:paraId="57B02FD6" w14:textId="77777777" w:rsidR="006402DC" w:rsidRDefault="006402DC"/>
                  </w:txbxContent>
                </v:textbox>
              </v:shape>
            </w:pict>
          </mc:Fallback>
        </mc:AlternateContent>
      </w:r>
      <w:r w:rsidR="00B32A8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C28481" wp14:editId="343DAC71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7000875" cy="9334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93345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68D45" w14:textId="77777777" w:rsidR="00332ACD" w:rsidRDefault="00332ACD" w:rsidP="00954489">
                            <w:pPr>
                              <w:keepNext/>
                              <w:shd w:val="clear" w:color="auto" w:fill="FFFFFF" w:themeFill="background1"/>
                              <w:spacing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B12CA1" wp14:editId="4A11A85C">
                                  <wp:extent cx="3400168" cy="2530475"/>
                                  <wp:effectExtent l="0" t="0" r="0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04962" cy="25340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B5607D" w14:textId="77777777" w:rsidR="0079600C" w:rsidRPr="000D54C7" w:rsidRDefault="00332ACD" w:rsidP="00907336">
                            <w:pPr>
                              <w:pStyle w:val="Caption"/>
                              <w:shd w:val="clear" w:color="auto" w:fill="FFFFFF" w:themeFill="background1"/>
                              <w:jc w:val="center"/>
                              <w:rPr>
                                <w:i w:val="0"/>
                                <w:iCs w:val="0"/>
                                <w:color w:val="000000" w:themeColor="text1"/>
                                <w:sz w:val="200"/>
                                <w:szCs w:val="200"/>
                              </w:rPr>
                            </w:pPr>
                            <w:r w:rsidRPr="000D54C7">
                              <w:rPr>
                                <w:rFonts w:ascii="Brush Script MT" w:hAnsi="Brush Script MT"/>
                                <w:i w:val="0"/>
                                <w:iCs w:val="0"/>
                                <w:color w:val="000000" w:themeColor="text1"/>
                                <w:sz w:val="200"/>
                                <w:szCs w:val="200"/>
                              </w:rPr>
                              <w:t>Holiday</w:t>
                            </w:r>
                            <w:r w:rsidRPr="000D54C7">
                              <w:rPr>
                                <w:i w:val="0"/>
                                <w:iCs w:val="0"/>
                                <w:color w:val="000000" w:themeColor="text1"/>
                                <w:sz w:val="200"/>
                                <w:szCs w:val="200"/>
                              </w:rPr>
                              <w:t xml:space="preserve"> </w:t>
                            </w:r>
                          </w:p>
                          <w:p w14:paraId="374065D3" w14:textId="73B508A2" w:rsidR="002C3360" w:rsidRPr="002C3360" w:rsidRDefault="00332ACD" w:rsidP="00C47636">
                            <w:pPr>
                              <w:pStyle w:val="Caption"/>
                              <w:shd w:val="clear" w:color="auto" w:fill="FFFFFF" w:themeFill="background1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 w:val="0"/>
                                <w:iCs w:val="0"/>
                                <w:color w:val="C00000"/>
                                <w:sz w:val="96"/>
                                <w:szCs w:val="96"/>
                              </w:rPr>
                            </w:pPr>
                            <w:r w:rsidRPr="00090AC4">
                              <w:rPr>
                                <w:rFonts w:ascii="Book Antiqua" w:hAnsi="Book Antiqua"/>
                                <w:b/>
                                <w:bCs/>
                                <w:i w:val="0"/>
                                <w:iCs w:val="0"/>
                                <w:color w:val="C00000"/>
                                <w:sz w:val="96"/>
                                <w:szCs w:val="96"/>
                              </w:rPr>
                              <w:t>Market</w:t>
                            </w:r>
                          </w:p>
                          <w:p w14:paraId="543ACD98" w14:textId="23117FB0" w:rsidR="00332ACD" w:rsidRPr="0071077E" w:rsidRDefault="000D54C7" w:rsidP="00C4763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1077E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Saturday, </w:t>
                            </w:r>
                            <w:r w:rsidR="00332ACD" w:rsidRPr="0071077E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November 15, 2025</w:t>
                            </w:r>
                          </w:p>
                          <w:p w14:paraId="67869B8F" w14:textId="2197B3D8" w:rsidR="00332ACD" w:rsidRPr="0071077E" w:rsidRDefault="0050532F" w:rsidP="00C4763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The </w:t>
                            </w:r>
                            <w:r w:rsidR="00332ACD" w:rsidRPr="0071077E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Village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s</w:t>
                            </w:r>
                            <w:r w:rsidR="0019460A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at Concord</w:t>
                            </w:r>
                            <w:r w:rsidR="00332ACD" w:rsidRPr="0071077E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Farm</w:t>
                            </w:r>
                            <w:r w:rsidR="003A5ACC" w:rsidRPr="0071077E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s</w:t>
                            </w:r>
                            <w:r w:rsidR="00332ACD" w:rsidRPr="0071077E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Clubhouse</w:t>
                            </w:r>
                          </w:p>
                          <w:p w14:paraId="37F4EDB6" w14:textId="5BDE5A3C" w:rsidR="00663905" w:rsidRPr="0071077E" w:rsidRDefault="00663905" w:rsidP="00C4763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1077E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4580 Concord Village Lane</w:t>
                            </w:r>
                          </w:p>
                          <w:p w14:paraId="486C5D33" w14:textId="2130454C" w:rsidR="00332ACD" w:rsidRPr="0071077E" w:rsidRDefault="00663905" w:rsidP="00C4763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1077E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Cumming, GA 30040</w:t>
                            </w:r>
                          </w:p>
                          <w:p w14:paraId="3C43DB3A" w14:textId="7A3E7691" w:rsidR="00332ACD" w:rsidRPr="0071077E" w:rsidRDefault="00332ACD" w:rsidP="00C4763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1077E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10:00 AM to 1:</w:t>
                            </w:r>
                            <w:r w:rsidR="000D54C7" w:rsidRPr="0071077E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3</w:t>
                            </w:r>
                            <w:r w:rsidRPr="0071077E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0 PM</w:t>
                            </w:r>
                          </w:p>
                          <w:p w14:paraId="718E599E" w14:textId="6C57F8AF" w:rsidR="001166B7" w:rsidRPr="004A1892" w:rsidRDefault="00E8343B" w:rsidP="00BD4E7E">
                            <w:pPr>
                              <w:shd w:val="clear" w:color="auto" w:fill="FFFFFF" w:themeFill="background1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189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Baked goods, Plants, Gift Baskets, </w:t>
                            </w:r>
                            <w:r w:rsidR="008204D8" w:rsidRPr="004A189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Christmas Crafts, Quilts, P.E.O. Gifts, </w:t>
                            </w:r>
                            <w:r w:rsidR="00633F13" w:rsidRPr="004A189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  <w:r w:rsidR="006E1F7F" w:rsidRPr="004A189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etail Therapy</w:t>
                            </w:r>
                            <w:r w:rsidR="00633F13" w:rsidRPr="004A189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01B2" w:rsidRPr="004A189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Gift Card Tree, Jewelry,</w:t>
                            </w:r>
                            <w:r w:rsidR="00BA6D43" w:rsidRPr="004A189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33F13" w:rsidRPr="004A189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Note Cards,</w:t>
                            </w:r>
                            <w:r w:rsidR="00001756" w:rsidRPr="004A189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Original Art,</w:t>
                            </w:r>
                            <w:r w:rsidR="004A1892" w:rsidRPr="004A189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3B04" w:rsidRPr="004A189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Bourbon Vanilla and more!</w:t>
                            </w:r>
                            <w:r w:rsidR="00633F13" w:rsidRPr="004A1892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772EA26" w14:textId="77777777" w:rsidR="004A1892" w:rsidRDefault="004A1892" w:rsidP="005F5C77">
                            <w:pPr>
                              <w:shd w:val="clear" w:color="auto" w:fill="FFFFFF" w:themeFill="background1"/>
                              <w:ind w:firstLine="720"/>
                              <w:jc w:val="center"/>
                              <w:rPr>
                                <w:rFonts w:ascii="Calibri Light" w:hAnsi="Calibri Light" w:cs="Calibri Ligh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95202C3" w14:textId="693F0698" w:rsidR="00E427F9" w:rsidRPr="000573FF" w:rsidRDefault="00941002" w:rsidP="005E5E49">
                            <w:pPr>
                              <w:shd w:val="clear" w:color="auto" w:fill="FFFFFF" w:themeFill="background1"/>
                              <w:ind w:firstLine="720"/>
                              <w:jc w:val="center"/>
                              <w:rPr>
                                <w:rFonts w:ascii="Calibri Light" w:hAnsi="Calibri Light" w:cs="Calibri Ligh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573FF">
                              <w:rPr>
                                <w:rFonts w:ascii="Calibri Light" w:hAnsi="Calibri Light" w:cs="Calibri Light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P.E.O. chapters support the educational and charitable funds of the P.E.O. Sisterhood but are not classified </w:t>
                            </w:r>
                            <w:r w:rsidR="00717336" w:rsidRPr="000573FF">
                              <w:rPr>
                                <w:rFonts w:ascii="Calibri Light" w:hAnsi="Calibri Light" w:cs="Calibri Light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as charitable by the IRS. </w:t>
                            </w:r>
                            <w:r w:rsidR="003A203F">
                              <w:rPr>
                                <w:rFonts w:ascii="Calibri Light" w:hAnsi="Calibri Light" w:cs="Calibri Light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  <w:r w:rsidR="00717336" w:rsidRPr="000573FF">
                              <w:rPr>
                                <w:rFonts w:ascii="Calibri Light" w:hAnsi="Calibri Light" w:cs="Calibri Light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Therefore,</w:t>
                            </w:r>
                            <w:r w:rsidR="005E5E49">
                              <w:rPr>
                                <w:rFonts w:ascii="Calibri Light" w:hAnsi="Calibri Light" w:cs="Calibri Light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17336" w:rsidRPr="000573FF">
                              <w:rPr>
                                <w:rFonts w:ascii="Calibri Light" w:hAnsi="Calibri Light" w:cs="Calibri Light"/>
                                <w:color w:val="000000" w:themeColor="text1"/>
                                <w:sz w:val="16"/>
                                <w:szCs w:val="16"/>
                              </w:rPr>
                              <w:t>donations to individual chapters do not meet the IRS requirements for a charit</w:t>
                            </w:r>
                            <w:r w:rsidR="007128D0" w:rsidRPr="000573FF">
                              <w:rPr>
                                <w:rFonts w:ascii="Calibri Light" w:hAnsi="Calibri Light" w:cs="Calibri Light"/>
                                <w:color w:val="000000" w:themeColor="text1"/>
                                <w:sz w:val="16"/>
                                <w:szCs w:val="16"/>
                              </w:rPr>
                              <w:t>able income tax deduction.  P.E.O. shall not be liable in any way</w:t>
                            </w:r>
                            <w:r w:rsidR="003A203F">
                              <w:rPr>
                                <w:rFonts w:ascii="Calibri Light" w:hAnsi="Calibri Light" w:cs="Calibri Light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 w:rsidR="005E5E49">
                              <w:rPr>
                                <w:rFonts w:ascii="Calibri Light" w:hAnsi="Calibri Light" w:cs="Calibri Light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265C5" w:rsidRPr="000573FF">
                              <w:rPr>
                                <w:rFonts w:ascii="Calibri Light" w:hAnsi="Calibri Light" w:cs="Calibri Light"/>
                                <w:color w:val="000000" w:themeColor="text1"/>
                                <w:sz w:val="16"/>
                                <w:szCs w:val="16"/>
                              </w:rPr>
                              <w:t>for any goods and services supplied by third-party vendors or public estab</w:t>
                            </w:r>
                            <w:r w:rsidR="00BE7223" w:rsidRPr="000573FF">
                              <w:rPr>
                                <w:rFonts w:ascii="Calibri Light" w:hAnsi="Calibri Light" w:cs="Calibri Light"/>
                                <w:color w:val="000000" w:themeColor="text1"/>
                                <w:sz w:val="16"/>
                                <w:szCs w:val="16"/>
                              </w:rPr>
                              <w:t>li</w:t>
                            </w:r>
                            <w:r w:rsidR="00E265C5" w:rsidRPr="000573FF">
                              <w:rPr>
                                <w:rFonts w:ascii="Calibri Light" w:hAnsi="Calibri Light" w:cs="Calibri Light"/>
                                <w:color w:val="000000" w:themeColor="text1"/>
                                <w:sz w:val="16"/>
                                <w:szCs w:val="16"/>
                              </w:rPr>
                              <w:t>shments.</w:t>
                            </w:r>
                          </w:p>
                          <w:p w14:paraId="589DE7D6" w14:textId="77777777" w:rsidR="003D466D" w:rsidRDefault="003D466D" w:rsidP="00C47636">
                            <w:pPr>
                              <w:shd w:val="clear" w:color="auto" w:fill="FFFFFF" w:themeFill="background1"/>
                              <w:ind w:firstLine="720"/>
                              <w:rPr>
                                <w:rFonts w:ascii="Calibri Light" w:hAnsi="Calibri Light" w:cs="Calibri Ligh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3DDEFEE" w14:textId="77777777" w:rsidR="00104DF4" w:rsidRDefault="00104DF4" w:rsidP="00104DF4">
                            <w:pPr>
                              <w:shd w:val="clear" w:color="auto" w:fill="47D459" w:themeFill="accent3" w:themeFillTint="99"/>
                              <w:ind w:firstLine="720"/>
                              <w:rPr>
                                <w:rFonts w:ascii="Calibri Light" w:hAnsi="Calibri Light" w:cs="Calibri Ligh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5B238A8" w14:textId="77777777" w:rsidR="0071077E" w:rsidRPr="00E03954" w:rsidRDefault="0071077E" w:rsidP="00104DF4">
                            <w:pPr>
                              <w:shd w:val="clear" w:color="auto" w:fill="47D459" w:themeFill="accent3" w:themeFillTint="99"/>
                              <w:ind w:firstLine="720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3DBC7D0" w14:textId="77777777" w:rsidR="001166B7" w:rsidRPr="001166B7" w:rsidRDefault="001166B7" w:rsidP="001166B7">
                            <w:pPr>
                              <w:shd w:val="clear" w:color="auto" w:fill="47D459" w:themeFill="accent3" w:themeFillTint="99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69B0AEB" w14:textId="77777777" w:rsidR="00332ACD" w:rsidRPr="00332ACD" w:rsidRDefault="00332ACD" w:rsidP="00332ACD">
                            <w:pPr>
                              <w:shd w:val="clear" w:color="auto" w:fill="47D459" w:themeFill="accent3" w:themeFillTint="99"/>
                              <w:rPr>
                                <w:color w:val="FF0000"/>
                              </w:rPr>
                            </w:pPr>
                          </w:p>
                          <w:p w14:paraId="2D7B0A58" w14:textId="77777777" w:rsidR="00332ACD" w:rsidRPr="00332ACD" w:rsidRDefault="00332ACD" w:rsidP="00332ACD">
                            <w:pPr>
                              <w:shd w:val="clear" w:color="auto" w:fill="47D459" w:themeFill="accent3" w:themeFillTint="99"/>
                              <w:rPr>
                                <w:color w:val="FF0000"/>
                              </w:rPr>
                            </w:pPr>
                          </w:p>
                          <w:p w14:paraId="39A97C26" w14:textId="0D4436CA" w:rsidR="00332ACD" w:rsidRPr="00332ACD" w:rsidRDefault="00332ACD" w:rsidP="00332ACD">
                            <w:pPr>
                              <w:shd w:val="clear" w:color="auto" w:fill="47D459" w:themeFill="accent3" w:themeFillTint="99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28481" id="_x0000_s1027" type="#_x0000_t202" style="position:absolute;margin-left:0;margin-top:19.1pt;width:551.25pt;height:7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" fillcolor="#3c3">
                <v:textbox>
                  <w:txbxContent>
                    <w:p w14:paraId="0CF68D45" w14:textId="77777777" w:rsidR="00332ACD" w:rsidRDefault="00332ACD" w:rsidP="00954489">
                      <w:pPr>
                        <w:keepNext/>
                        <w:shd w:val="clear" w:color="auto" w:fill="FFFFFF" w:themeFill="background1"/>
                        <w:spacing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B12CA1" wp14:editId="4A11A85C">
                            <wp:extent cx="3400168" cy="2530475"/>
                            <wp:effectExtent l="0" t="0" r="0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04962" cy="25340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B5607D" w14:textId="77777777" w:rsidR="0079600C" w:rsidRPr="000D54C7" w:rsidRDefault="00332ACD" w:rsidP="00907336">
                      <w:pPr>
                        <w:pStyle w:val="Caption"/>
                        <w:shd w:val="clear" w:color="auto" w:fill="FFFFFF" w:themeFill="background1"/>
                        <w:jc w:val="center"/>
                        <w:rPr>
                          <w:i w:val="0"/>
                          <w:iCs w:val="0"/>
                          <w:color w:val="000000" w:themeColor="text1"/>
                          <w:sz w:val="200"/>
                          <w:szCs w:val="200"/>
                        </w:rPr>
                      </w:pPr>
                      <w:r w:rsidRPr="000D54C7">
                        <w:rPr>
                          <w:rFonts w:ascii="Brush Script MT" w:hAnsi="Brush Script MT"/>
                          <w:i w:val="0"/>
                          <w:iCs w:val="0"/>
                          <w:color w:val="000000" w:themeColor="text1"/>
                          <w:sz w:val="200"/>
                          <w:szCs w:val="200"/>
                        </w:rPr>
                        <w:t>Holiday</w:t>
                      </w:r>
                      <w:r w:rsidRPr="000D54C7">
                        <w:rPr>
                          <w:i w:val="0"/>
                          <w:iCs w:val="0"/>
                          <w:color w:val="000000" w:themeColor="text1"/>
                          <w:sz w:val="200"/>
                          <w:szCs w:val="200"/>
                        </w:rPr>
                        <w:t xml:space="preserve"> </w:t>
                      </w:r>
                    </w:p>
                    <w:p w14:paraId="374065D3" w14:textId="73B508A2" w:rsidR="002C3360" w:rsidRPr="002C3360" w:rsidRDefault="00332ACD" w:rsidP="00C47636">
                      <w:pPr>
                        <w:pStyle w:val="Caption"/>
                        <w:shd w:val="clear" w:color="auto" w:fill="FFFFFF" w:themeFill="background1"/>
                        <w:jc w:val="center"/>
                        <w:rPr>
                          <w:rFonts w:ascii="Book Antiqua" w:hAnsi="Book Antiqua"/>
                          <w:b/>
                          <w:bCs/>
                          <w:i w:val="0"/>
                          <w:iCs w:val="0"/>
                          <w:color w:val="C00000"/>
                          <w:sz w:val="96"/>
                          <w:szCs w:val="96"/>
                        </w:rPr>
                      </w:pPr>
                      <w:r w:rsidRPr="00090AC4">
                        <w:rPr>
                          <w:rFonts w:ascii="Book Antiqua" w:hAnsi="Book Antiqua"/>
                          <w:b/>
                          <w:bCs/>
                          <w:i w:val="0"/>
                          <w:iCs w:val="0"/>
                          <w:color w:val="C00000"/>
                          <w:sz w:val="96"/>
                          <w:szCs w:val="96"/>
                        </w:rPr>
                        <w:t>Market</w:t>
                      </w:r>
                    </w:p>
                    <w:p w14:paraId="543ACD98" w14:textId="23117FB0" w:rsidR="00332ACD" w:rsidRPr="0071077E" w:rsidRDefault="000D54C7" w:rsidP="00C47636">
                      <w:pPr>
                        <w:shd w:val="clear" w:color="auto" w:fill="FFFFFF" w:themeFill="background1"/>
                        <w:jc w:val="center"/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71077E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Saturday, </w:t>
                      </w:r>
                      <w:r w:rsidR="00332ACD" w:rsidRPr="0071077E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November 15, 2025</w:t>
                      </w:r>
                    </w:p>
                    <w:p w14:paraId="67869B8F" w14:textId="2197B3D8" w:rsidR="00332ACD" w:rsidRPr="0071077E" w:rsidRDefault="0050532F" w:rsidP="00C47636">
                      <w:pPr>
                        <w:shd w:val="clear" w:color="auto" w:fill="FFFFFF" w:themeFill="background1"/>
                        <w:jc w:val="center"/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The </w:t>
                      </w:r>
                      <w:r w:rsidR="00332ACD" w:rsidRPr="0071077E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Village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s</w:t>
                      </w:r>
                      <w:r w:rsidR="0019460A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 at Concord</w:t>
                      </w:r>
                      <w:r w:rsidR="00332ACD" w:rsidRPr="0071077E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 Farm</w:t>
                      </w:r>
                      <w:r w:rsidR="003A5ACC" w:rsidRPr="0071077E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s</w:t>
                      </w:r>
                      <w:r w:rsidR="00332ACD" w:rsidRPr="0071077E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 Clubhouse</w:t>
                      </w:r>
                    </w:p>
                    <w:p w14:paraId="37F4EDB6" w14:textId="5BDE5A3C" w:rsidR="00663905" w:rsidRPr="0071077E" w:rsidRDefault="00663905" w:rsidP="00C47636">
                      <w:pPr>
                        <w:shd w:val="clear" w:color="auto" w:fill="FFFFFF" w:themeFill="background1"/>
                        <w:jc w:val="center"/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71077E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4580 Concord Village Lane</w:t>
                      </w:r>
                    </w:p>
                    <w:p w14:paraId="486C5D33" w14:textId="2130454C" w:rsidR="00332ACD" w:rsidRPr="0071077E" w:rsidRDefault="00663905" w:rsidP="00C47636">
                      <w:pPr>
                        <w:shd w:val="clear" w:color="auto" w:fill="FFFFFF" w:themeFill="background1"/>
                        <w:jc w:val="center"/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71077E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Cumming, GA 30040</w:t>
                      </w:r>
                    </w:p>
                    <w:p w14:paraId="3C43DB3A" w14:textId="7A3E7691" w:rsidR="00332ACD" w:rsidRPr="0071077E" w:rsidRDefault="00332ACD" w:rsidP="00C47636">
                      <w:pPr>
                        <w:shd w:val="clear" w:color="auto" w:fill="FFFFFF" w:themeFill="background1"/>
                        <w:jc w:val="center"/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71077E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10:00 AM to 1:</w:t>
                      </w:r>
                      <w:r w:rsidR="000D54C7" w:rsidRPr="0071077E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3</w:t>
                      </w:r>
                      <w:r w:rsidRPr="0071077E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0 PM</w:t>
                      </w:r>
                    </w:p>
                    <w:p w14:paraId="718E599E" w14:textId="6C57F8AF" w:rsidR="001166B7" w:rsidRPr="004A1892" w:rsidRDefault="00E8343B" w:rsidP="00BD4E7E">
                      <w:pPr>
                        <w:shd w:val="clear" w:color="auto" w:fill="FFFFFF" w:themeFill="background1"/>
                        <w:jc w:val="center"/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4A189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Baked goods, Plants, Gift Baskets, </w:t>
                      </w:r>
                      <w:r w:rsidR="008204D8" w:rsidRPr="004A189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Christmas Crafts, Quilts, P.E.O. Gifts, </w:t>
                      </w:r>
                      <w:r w:rsidR="00633F13" w:rsidRPr="004A189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R</w:t>
                      </w:r>
                      <w:r w:rsidR="006E1F7F" w:rsidRPr="004A189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etail Therapy</w:t>
                      </w:r>
                      <w:r w:rsidR="00633F13" w:rsidRPr="004A189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701B2" w:rsidRPr="004A189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Gift Card Tree, Jewelry,</w:t>
                      </w:r>
                      <w:r w:rsidR="00BA6D43" w:rsidRPr="004A189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633F13" w:rsidRPr="004A189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Note Cards,</w:t>
                      </w:r>
                      <w:r w:rsidR="00001756" w:rsidRPr="004A189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Original Art,</w:t>
                      </w:r>
                      <w:r w:rsidR="004A1892" w:rsidRPr="004A189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D3B04" w:rsidRPr="004A189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Bourbon Vanilla and more!</w:t>
                      </w:r>
                      <w:r w:rsidR="00633F13" w:rsidRPr="004A1892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772EA26" w14:textId="77777777" w:rsidR="004A1892" w:rsidRDefault="004A1892" w:rsidP="005F5C77">
                      <w:pPr>
                        <w:shd w:val="clear" w:color="auto" w:fill="FFFFFF" w:themeFill="background1"/>
                        <w:ind w:firstLine="720"/>
                        <w:jc w:val="center"/>
                        <w:rPr>
                          <w:rFonts w:ascii="Calibri Light" w:hAnsi="Calibri Light" w:cs="Calibri Light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95202C3" w14:textId="693F0698" w:rsidR="00E427F9" w:rsidRPr="000573FF" w:rsidRDefault="00941002" w:rsidP="005E5E49">
                      <w:pPr>
                        <w:shd w:val="clear" w:color="auto" w:fill="FFFFFF" w:themeFill="background1"/>
                        <w:ind w:firstLine="720"/>
                        <w:jc w:val="center"/>
                        <w:rPr>
                          <w:rFonts w:ascii="Calibri Light" w:hAnsi="Calibri Light" w:cs="Calibri Light"/>
                          <w:color w:val="000000" w:themeColor="text1"/>
                          <w:sz w:val="16"/>
                          <w:szCs w:val="16"/>
                        </w:rPr>
                      </w:pPr>
                      <w:r w:rsidRPr="000573FF">
                        <w:rPr>
                          <w:rFonts w:ascii="Calibri Light" w:hAnsi="Calibri Light" w:cs="Calibri Light"/>
                          <w:color w:val="000000" w:themeColor="text1"/>
                          <w:sz w:val="16"/>
                          <w:szCs w:val="16"/>
                        </w:rPr>
                        <w:t xml:space="preserve">P.E.O. chapters support the educational and charitable funds of the P.E.O. Sisterhood but are not classified </w:t>
                      </w:r>
                      <w:r w:rsidR="00717336" w:rsidRPr="000573FF">
                        <w:rPr>
                          <w:rFonts w:ascii="Calibri Light" w:hAnsi="Calibri Light" w:cs="Calibri Light"/>
                          <w:color w:val="000000" w:themeColor="text1"/>
                          <w:sz w:val="16"/>
                          <w:szCs w:val="16"/>
                        </w:rPr>
                        <w:t xml:space="preserve">as charitable by the IRS. </w:t>
                      </w:r>
                      <w:r w:rsidR="003A203F">
                        <w:rPr>
                          <w:rFonts w:ascii="Calibri Light" w:hAnsi="Calibri Light" w:cs="Calibri Light"/>
                          <w:color w:val="000000" w:themeColor="text1"/>
                          <w:sz w:val="16"/>
                          <w:szCs w:val="16"/>
                        </w:rPr>
                        <w:t xml:space="preserve">                          </w:t>
                      </w:r>
                      <w:r w:rsidR="00717336" w:rsidRPr="000573FF">
                        <w:rPr>
                          <w:rFonts w:ascii="Calibri Light" w:hAnsi="Calibri Light" w:cs="Calibri Light"/>
                          <w:color w:val="000000" w:themeColor="text1"/>
                          <w:sz w:val="16"/>
                          <w:szCs w:val="16"/>
                        </w:rPr>
                        <w:t xml:space="preserve"> Therefore,</w:t>
                      </w:r>
                      <w:r w:rsidR="005E5E49">
                        <w:rPr>
                          <w:rFonts w:ascii="Calibri Light" w:hAnsi="Calibri Light" w:cs="Calibri Light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717336" w:rsidRPr="000573FF">
                        <w:rPr>
                          <w:rFonts w:ascii="Calibri Light" w:hAnsi="Calibri Light" w:cs="Calibri Light"/>
                          <w:color w:val="000000" w:themeColor="text1"/>
                          <w:sz w:val="16"/>
                          <w:szCs w:val="16"/>
                        </w:rPr>
                        <w:t>donations to individual chapters do not meet the IRS requirements for a charit</w:t>
                      </w:r>
                      <w:r w:rsidR="007128D0" w:rsidRPr="000573FF">
                        <w:rPr>
                          <w:rFonts w:ascii="Calibri Light" w:hAnsi="Calibri Light" w:cs="Calibri Light"/>
                          <w:color w:val="000000" w:themeColor="text1"/>
                          <w:sz w:val="16"/>
                          <w:szCs w:val="16"/>
                        </w:rPr>
                        <w:t>able income tax deduction.  P.E.O. shall not be liable in any way</w:t>
                      </w:r>
                      <w:r w:rsidR="003A203F">
                        <w:rPr>
                          <w:rFonts w:ascii="Calibri Light" w:hAnsi="Calibri Light" w:cs="Calibri Light"/>
                          <w:color w:val="000000" w:themeColor="text1"/>
                          <w:sz w:val="16"/>
                          <w:szCs w:val="16"/>
                        </w:rPr>
                        <w:t xml:space="preserve">                       </w:t>
                      </w:r>
                      <w:r w:rsidR="005E5E49">
                        <w:rPr>
                          <w:rFonts w:ascii="Calibri Light" w:hAnsi="Calibri Light" w:cs="Calibri Light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E265C5" w:rsidRPr="000573FF">
                        <w:rPr>
                          <w:rFonts w:ascii="Calibri Light" w:hAnsi="Calibri Light" w:cs="Calibri Light"/>
                          <w:color w:val="000000" w:themeColor="text1"/>
                          <w:sz w:val="16"/>
                          <w:szCs w:val="16"/>
                        </w:rPr>
                        <w:t>for any goods and services supplied by third-party vendors or public estab</w:t>
                      </w:r>
                      <w:r w:rsidR="00BE7223" w:rsidRPr="000573FF">
                        <w:rPr>
                          <w:rFonts w:ascii="Calibri Light" w:hAnsi="Calibri Light" w:cs="Calibri Light"/>
                          <w:color w:val="000000" w:themeColor="text1"/>
                          <w:sz w:val="16"/>
                          <w:szCs w:val="16"/>
                        </w:rPr>
                        <w:t>li</w:t>
                      </w:r>
                      <w:r w:rsidR="00E265C5" w:rsidRPr="000573FF">
                        <w:rPr>
                          <w:rFonts w:ascii="Calibri Light" w:hAnsi="Calibri Light" w:cs="Calibri Light"/>
                          <w:color w:val="000000" w:themeColor="text1"/>
                          <w:sz w:val="16"/>
                          <w:szCs w:val="16"/>
                        </w:rPr>
                        <w:t>shments.</w:t>
                      </w:r>
                    </w:p>
                    <w:p w14:paraId="589DE7D6" w14:textId="77777777" w:rsidR="003D466D" w:rsidRDefault="003D466D" w:rsidP="00C47636">
                      <w:pPr>
                        <w:shd w:val="clear" w:color="auto" w:fill="FFFFFF" w:themeFill="background1"/>
                        <w:ind w:firstLine="720"/>
                        <w:rPr>
                          <w:rFonts w:ascii="Calibri Light" w:hAnsi="Calibri Light" w:cs="Calibri Ligh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3DDEFEE" w14:textId="77777777" w:rsidR="00104DF4" w:rsidRDefault="00104DF4" w:rsidP="00104DF4">
                      <w:pPr>
                        <w:shd w:val="clear" w:color="auto" w:fill="47D459" w:themeFill="accent3" w:themeFillTint="99"/>
                        <w:ind w:firstLine="720"/>
                        <w:rPr>
                          <w:rFonts w:ascii="Calibri Light" w:hAnsi="Calibri Light" w:cs="Calibri Ligh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5B238A8" w14:textId="77777777" w:rsidR="0071077E" w:rsidRPr="00E03954" w:rsidRDefault="0071077E" w:rsidP="00104DF4">
                      <w:pPr>
                        <w:shd w:val="clear" w:color="auto" w:fill="47D459" w:themeFill="accent3" w:themeFillTint="99"/>
                        <w:ind w:firstLine="720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3DBC7D0" w14:textId="77777777" w:rsidR="001166B7" w:rsidRPr="001166B7" w:rsidRDefault="001166B7" w:rsidP="001166B7">
                      <w:pPr>
                        <w:shd w:val="clear" w:color="auto" w:fill="47D459" w:themeFill="accent3" w:themeFillTint="99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69B0AEB" w14:textId="77777777" w:rsidR="00332ACD" w:rsidRPr="00332ACD" w:rsidRDefault="00332ACD" w:rsidP="00332ACD">
                      <w:pPr>
                        <w:shd w:val="clear" w:color="auto" w:fill="47D459" w:themeFill="accent3" w:themeFillTint="99"/>
                        <w:rPr>
                          <w:color w:val="FF0000"/>
                        </w:rPr>
                      </w:pPr>
                    </w:p>
                    <w:p w14:paraId="2D7B0A58" w14:textId="77777777" w:rsidR="00332ACD" w:rsidRPr="00332ACD" w:rsidRDefault="00332ACD" w:rsidP="00332ACD">
                      <w:pPr>
                        <w:shd w:val="clear" w:color="auto" w:fill="47D459" w:themeFill="accent3" w:themeFillTint="99"/>
                        <w:rPr>
                          <w:color w:val="FF0000"/>
                        </w:rPr>
                      </w:pPr>
                    </w:p>
                    <w:p w14:paraId="39A97C26" w14:textId="0D4436CA" w:rsidR="00332ACD" w:rsidRPr="00332ACD" w:rsidRDefault="00332ACD" w:rsidP="00332ACD">
                      <w:pPr>
                        <w:shd w:val="clear" w:color="auto" w:fill="47D459" w:themeFill="accent3" w:themeFillTint="99"/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32ACD" w:rsidSect="00332ACD">
      <w:pgSz w:w="12240" w:h="15840"/>
      <w:pgMar w:top="173" w:right="173" w:bottom="173" w:left="173" w:header="720" w:footer="720" w:gutter="0"/>
      <w:pgBorders w:offsetFrom="page">
        <w:top w:val="dotDash" w:sz="36" w:space="24" w:color="FF0000"/>
        <w:left w:val="dotDash" w:sz="36" w:space="24" w:color="FF0000"/>
        <w:bottom w:val="dotDash" w:sz="36" w:space="24" w:color="FF0000"/>
        <w:right w:val="dotDash" w:sz="36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CD"/>
    <w:rsid w:val="00001756"/>
    <w:rsid w:val="00022705"/>
    <w:rsid w:val="000573FF"/>
    <w:rsid w:val="00090AC4"/>
    <w:rsid w:val="000B38A3"/>
    <w:rsid w:val="000D54C7"/>
    <w:rsid w:val="00104DF4"/>
    <w:rsid w:val="001166B7"/>
    <w:rsid w:val="0015325C"/>
    <w:rsid w:val="0019460A"/>
    <w:rsid w:val="001C0F72"/>
    <w:rsid w:val="00254620"/>
    <w:rsid w:val="002701B2"/>
    <w:rsid w:val="00280031"/>
    <w:rsid w:val="002C3360"/>
    <w:rsid w:val="002F79FA"/>
    <w:rsid w:val="00332ACD"/>
    <w:rsid w:val="00397108"/>
    <w:rsid w:val="003A203F"/>
    <w:rsid w:val="003A5ACC"/>
    <w:rsid w:val="003D466D"/>
    <w:rsid w:val="004A1892"/>
    <w:rsid w:val="004F57C6"/>
    <w:rsid w:val="0050532F"/>
    <w:rsid w:val="00517883"/>
    <w:rsid w:val="005448C5"/>
    <w:rsid w:val="005B0441"/>
    <w:rsid w:val="005B338E"/>
    <w:rsid w:val="005E5E49"/>
    <w:rsid w:val="005F148A"/>
    <w:rsid w:val="005F5C77"/>
    <w:rsid w:val="00633F13"/>
    <w:rsid w:val="006402DC"/>
    <w:rsid w:val="00663905"/>
    <w:rsid w:val="006E1F7F"/>
    <w:rsid w:val="00703A34"/>
    <w:rsid w:val="0071077E"/>
    <w:rsid w:val="007128D0"/>
    <w:rsid w:val="00717336"/>
    <w:rsid w:val="0079600C"/>
    <w:rsid w:val="007D7D90"/>
    <w:rsid w:val="008204D8"/>
    <w:rsid w:val="00840D83"/>
    <w:rsid w:val="008D5288"/>
    <w:rsid w:val="00907336"/>
    <w:rsid w:val="00941002"/>
    <w:rsid w:val="00943B16"/>
    <w:rsid w:val="00954489"/>
    <w:rsid w:val="009B0883"/>
    <w:rsid w:val="00AD29CA"/>
    <w:rsid w:val="00B32A8F"/>
    <w:rsid w:val="00B51F97"/>
    <w:rsid w:val="00BA6D43"/>
    <w:rsid w:val="00BD3B04"/>
    <w:rsid w:val="00BD4E7E"/>
    <w:rsid w:val="00BE7223"/>
    <w:rsid w:val="00C4214F"/>
    <w:rsid w:val="00C47636"/>
    <w:rsid w:val="00C94972"/>
    <w:rsid w:val="00CB53E1"/>
    <w:rsid w:val="00D01DF8"/>
    <w:rsid w:val="00D3078A"/>
    <w:rsid w:val="00D46463"/>
    <w:rsid w:val="00DE1D43"/>
    <w:rsid w:val="00DF5FCA"/>
    <w:rsid w:val="00E03954"/>
    <w:rsid w:val="00E265C5"/>
    <w:rsid w:val="00E36143"/>
    <w:rsid w:val="00E427F9"/>
    <w:rsid w:val="00E63D36"/>
    <w:rsid w:val="00E64B54"/>
    <w:rsid w:val="00E8343B"/>
    <w:rsid w:val="00EE04EE"/>
    <w:rsid w:val="00F434C0"/>
    <w:rsid w:val="00F9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FB61B"/>
  <w15:chartTrackingRefBased/>
  <w15:docId w15:val="{38A8FA00-845F-4C84-8EB6-E41F02FA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ACD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32ACD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hu/h%C3%A1tt%C3%A9r-kar%C3%A1csony-dekor%C3%A1ci%C3%B3-feny%C5%91-2937873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Hitch</dc:creator>
  <cp:keywords/>
  <dc:description/>
  <cp:lastModifiedBy>Robert Hitch</cp:lastModifiedBy>
  <cp:revision>14</cp:revision>
  <cp:lastPrinted>2025-10-09T15:12:00Z</cp:lastPrinted>
  <dcterms:created xsi:type="dcterms:W3CDTF">2025-10-20T11:51:00Z</dcterms:created>
  <dcterms:modified xsi:type="dcterms:W3CDTF">2025-10-21T20:14:00Z</dcterms:modified>
</cp:coreProperties>
</file>